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021" w:rsidRPr="00122AD0" w:rsidRDefault="00115021" w:rsidP="00115021">
      <w:pPr>
        <w:jc w:val="center"/>
      </w:pPr>
    </w:p>
    <w:p w:rsidR="00115021" w:rsidRPr="00122AD0" w:rsidRDefault="00115021" w:rsidP="00115021">
      <w:pPr>
        <w:jc w:val="center"/>
      </w:pPr>
    </w:p>
    <w:p w:rsidR="00115021" w:rsidRPr="00122AD0" w:rsidRDefault="00115021" w:rsidP="00115021">
      <w:pPr>
        <w:jc w:val="center"/>
      </w:pPr>
    </w:p>
    <w:p w:rsidR="00115021" w:rsidRPr="00122AD0" w:rsidRDefault="00115021" w:rsidP="00115021">
      <w:pPr>
        <w:jc w:val="center"/>
      </w:pPr>
    </w:p>
    <w:p w:rsidR="00115021" w:rsidRPr="00122AD0" w:rsidRDefault="00115021" w:rsidP="00115021">
      <w:pPr>
        <w:jc w:val="center"/>
      </w:pPr>
    </w:p>
    <w:p w:rsidR="00115021" w:rsidRPr="00122AD0" w:rsidRDefault="00115021" w:rsidP="00115021">
      <w:pPr>
        <w:jc w:val="center"/>
      </w:pPr>
    </w:p>
    <w:p w:rsidR="00115021" w:rsidRPr="00122AD0" w:rsidRDefault="00115021" w:rsidP="00EA6F76"/>
    <w:p w:rsidR="00115021" w:rsidRPr="00122AD0" w:rsidRDefault="00115021" w:rsidP="00115021">
      <w:pPr>
        <w:jc w:val="center"/>
      </w:pPr>
    </w:p>
    <w:p w:rsidR="00115021" w:rsidRPr="00122AD0" w:rsidRDefault="00115021" w:rsidP="00115021">
      <w:pPr>
        <w:jc w:val="center"/>
      </w:pPr>
      <w:r w:rsidRPr="00122AD0">
        <w:t>Critics of the</w:t>
      </w:r>
      <w:r w:rsidR="00EA6F76" w:rsidRPr="00EA6F76">
        <w:t xml:space="preserve"> </w:t>
      </w:r>
      <w:r w:rsidR="00EA6F76">
        <w:t>Breast Cancer Awareness</w:t>
      </w:r>
      <w:r w:rsidRPr="00122AD0">
        <w:t xml:space="preserve"> Movements</w:t>
      </w:r>
    </w:p>
    <w:p w:rsidR="00115021" w:rsidRPr="00122AD0" w:rsidRDefault="00115021" w:rsidP="00115021">
      <w:pPr>
        <w:jc w:val="center"/>
      </w:pPr>
      <w:r w:rsidRPr="00122AD0">
        <w:t>Name</w:t>
      </w:r>
    </w:p>
    <w:p w:rsidR="00115021" w:rsidRPr="00122AD0" w:rsidRDefault="00115021" w:rsidP="00115021">
      <w:pPr>
        <w:jc w:val="center"/>
      </w:pPr>
      <w:r w:rsidRPr="00122AD0">
        <w:t>Institution</w:t>
      </w:r>
    </w:p>
    <w:p w:rsidR="00115021" w:rsidRPr="00122AD0" w:rsidRDefault="00115021" w:rsidP="00115021">
      <w:pPr>
        <w:jc w:val="center"/>
      </w:pPr>
      <w:r w:rsidRPr="00122AD0">
        <w:t>Date</w:t>
      </w:r>
    </w:p>
    <w:p w:rsidR="00115021" w:rsidRPr="00122AD0" w:rsidRDefault="00115021">
      <w:r w:rsidRPr="00122AD0">
        <w:br w:type="page"/>
      </w:r>
    </w:p>
    <w:p w:rsidR="00166A8F" w:rsidRPr="00122AD0" w:rsidRDefault="00166A8F" w:rsidP="00122AD0">
      <w:pPr>
        <w:jc w:val="center"/>
      </w:pPr>
      <w:r w:rsidRPr="00122AD0">
        <w:lastRenderedPageBreak/>
        <w:t xml:space="preserve">Critics </w:t>
      </w:r>
      <w:r w:rsidR="00122AD0" w:rsidRPr="00122AD0">
        <w:t>of the</w:t>
      </w:r>
      <w:r w:rsidR="00EA6F76">
        <w:t xml:space="preserve"> Breast Cancer Awareness</w:t>
      </w:r>
      <w:r w:rsidR="00122AD0" w:rsidRPr="00122AD0">
        <w:t xml:space="preserve"> Movements</w:t>
      </w:r>
    </w:p>
    <w:p w:rsidR="00115021" w:rsidRPr="00122AD0" w:rsidRDefault="00115021" w:rsidP="00122AD0">
      <w:pPr>
        <w:ind w:firstLine="720"/>
      </w:pPr>
      <w:r w:rsidRPr="00122AD0">
        <w:t>Concerning the case study, I agree with the crit</w:t>
      </w:r>
      <w:r w:rsidR="00122AD0" w:rsidRPr="00122AD0">
        <w:t xml:space="preserve">ics of </w:t>
      </w:r>
      <w:r w:rsidRPr="00122AD0">
        <w:t xml:space="preserve">the Susan G. Komen </w:t>
      </w:r>
      <w:r w:rsidR="00122AD0" w:rsidRPr="00122AD0">
        <w:t>movement. As hinted, this movement has played a vital role because i</w:t>
      </w:r>
      <w:r w:rsidRPr="00122AD0">
        <w:t>t acts as a driving force to raise the awareness of breast cancer in the United States. Besides, the movement has been fundamental because it has encouraged women to speak out and participate actively in medical treatment rather than staying hidden as victims (Ciccarella, Staley &amp; Franco, 2018). However, I tend to agree with the critics that are aimed to cha</w:t>
      </w:r>
      <w:r w:rsidR="00122AD0" w:rsidRPr="00122AD0">
        <w:t>llenge the movement especially o</w:t>
      </w:r>
      <w:r w:rsidRPr="00122AD0">
        <w:t xml:space="preserve">n how it runs its funds. The movement gathers a lot of money from its initiatives such as racing. As such, the movement was able to accumulate 400 million dollars in the 2009-2010 fiscal </w:t>
      </w:r>
      <w:r w:rsidR="00AC557B" w:rsidRPr="00122AD0">
        <w:t>years</w:t>
      </w:r>
      <w:r w:rsidRPr="00122AD0">
        <w:t xml:space="preserve">. </w:t>
      </w:r>
    </w:p>
    <w:p w:rsidR="00115021" w:rsidRPr="00122AD0" w:rsidRDefault="00115021" w:rsidP="00122AD0">
      <w:pPr>
        <w:ind w:firstLine="720"/>
      </w:pPr>
      <w:r w:rsidRPr="00122AD0">
        <w:t>Majority of the movement’s critics comes from how it uses the funds since it rarely allocates enough money for research purposes. For a condition such as breast cancer, a lot of funds should be allocated to research rather than treatment (Bonsu &amp; Ncama, 2019). This is because finding the sources can save a lot of money which is used for treatment. Again, I support the critics from environmental groups relating the movement because of the relationship between the research and medical establishment. Even though the two organizations raise a lot of money from their supporters, they fail to c</w:t>
      </w:r>
      <w:r w:rsidR="00122AD0" w:rsidRPr="00122AD0">
        <w:t>oncentrate on research o</w:t>
      </w:r>
      <w:r w:rsidRPr="00122AD0">
        <w:t xml:space="preserve">n the quest to find the final cure of breast cancer. </w:t>
      </w:r>
    </w:p>
    <w:p w:rsidR="00291FA9" w:rsidRDefault="00115021" w:rsidP="00122AD0">
      <w:pPr>
        <w:ind w:firstLine="720"/>
      </w:pPr>
      <w:r w:rsidRPr="00122AD0">
        <w:t>The Breast Cancer Action (BCA) is also critical in increasing breast cancer awareness among women, especially in the United States. I support the initiative of this movement since it tends to focus on ‘‘stopping cancer when it starts’’. As such, this is contrary to the effort</w:t>
      </w:r>
      <w:r w:rsidR="00122AD0" w:rsidRPr="00122AD0">
        <w:t>s of Susan G. Komen movement</w:t>
      </w:r>
      <w:r w:rsidRPr="00122AD0">
        <w:t xml:space="preserve">, which focuses more on the treatment rather than the causes of breast cancer. The Breast Cancer Action (BCA), also effectively operates under three principles which have </w:t>
      </w:r>
      <w:r w:rsidR="00122AD0" w:rsidRPr="00122AD0">
        <w:t>been considered as phenomenal</w:t>
      </w:r>
      <w:r w:rsidRPr="00122AD0">
        <w:t xml:space="preserve"> efforts towards reducing breast cancer in the United States (Ciccarella et al., 2018). </w:t>
      </w:r>
    </w:p>
    <w:p w:rsidR="00115021" w:rsidRPr="00122AD0" w:rsidRDefault="00291FA9" w:rsidP="00122AD0">
      <w:pPr>
        <w:ind w:firstLine="720"/>
      </w:pPr>
      <w:r>
        <w:lastRenderedPageBreak/>
        <w:t xml:space="preserve">In this case, </w:t>
      </w:r>
      <w:r w:rsidR="00115021" w:rsidRPr="00122AD0">
        <w:t>I support the fact that BCA endorses the need for more effective and less toxic breast cancer treatments via engaging the public in the policy-making process. The movement also decreases involuntary environmental exposures that may put the people at risk hence being affected by breast cancer. Lastly, the movement focuses on social injustices which are based on economic, political and racial inequalities. Therefore,</w:t>
      </w:r>
      <w:r w:rsidR="00122AD0" w:rsidRPr="00122AD0">
        <w:t xml:space="preserve"> I support the outlined priorities </w:t>
      </w:r>
      <w:r w:rsidR="00115021" w:rsidRPr="00122AD0">
        <w:t>because they focus on the causes and treatments to reduce the severity of breast cancer.</w:t>
      </w:r>
    </w:p>
    <w:p w:rsidR="00122AD0" w:rsidRPr="00122AD0" w:rsidRDefault="00115021" w:rsidP="00122AD0">
      <w:pPr>
        <w:ind w:firstLine="720"/>
      </w:pPr>
      <w:r w:rsidRPr="00122AD0">
        <w:t xml:space="preserve">However, I do not agree with all the efforts conducted by BCA and other environmental NGOs that organized the Cancer Industry Tour in Francisco. For example, during this tour, there were no corporate sponsors, no pink ribbons as well as breast health brochures distributed to women. On the same note, there lacked pleas for better medical science and women were not called to engage in breast self-exam. According to Ciccarella et al. (2018), the absence of such crucial activities in the fight towards creating awareness among women is a drawback to the whole initiative. </w:t>
      </w:r>
    </w:p>
    <w:p w:rsidR="00115021" w:rsidRPr="00122AD0" w:rsidRDefault="00122AD0" w:rsidP="00122AD0">
      <w:pPr>
        <w:ind w:firstLine="720"/>
      </w:pPr>
      <w:r w:rsidRPr="00122AD0">
        <w:t xml:space="preserve">Fortunately, </w:t>
      </w:r>
      <w:r w:rsidR="00115021" w:rsidRPr="00122AD0">
        <w:t>the Breast Cancer Action made a significant impact on creating breast cancer awareness to consumers towards motivating them to question the efficacy of the pink ribbon products</w:t>
      </w:r>
      <w:r w:rsidRPr="00122AD0">
        <w:t xml:space="preserve"> in 2002</w:t>
      </w:r>
      <w:r w:rsidR="00115021" w:rsidRPr="00122AD0">
        <w:t>. The movement’s efforts towards targeting the dairy industry successful</w:t>
      </w:r>
      <w:r w:rsidR="00291FA9">
        <w:t>ly</w:t>
      </w:r>
      <w:r w:rsidR="00115021" w:rsidRPr="00122AD0">
        <w:t xml:space="preserve"> unveiled that the yoghurt products had ingredients that would cause </w:t>
      </w:r>
      <w:r w:rsidRPr="00122AD0">
        <w:t xml:space="preserve">breast </w:t>
      </w:r>
      <w:r w:rsidR="00115021" w:rsidRPr="00122AD0">
        <w:t xml:space="preserve">cancer </w:t>
      </w:r>
      <w:r w:rsidRPr="00122AD0">
        <w:t xml:space="preserve">for women </w:t>
      </w:r>
      <w:r w:rsidR="00115021" w:rsidRPr="00122AD0">
        <w:t>(Bonsu &amp; Ncama, 2019). As a result, Yoplait and Dannon were</w:t>
      </w:r>
      <w:r w:rsidRPr="00122AD0">
        <w:t xml:space="preserve"> made</w:t>
      </w:r>
      <w:r w:rsidR="00115021" w:rsidRPr="00122AD0">
        <w:t xml:space="preserve"> rBGH-free. This was a critical step towards creating awareness of breast cancer</w:t>
      </w:r>
      <w:r w:rsidRPr="00122AD0">
        <w:t xml:space="preserve"> among consumers</w:t>
      </w:r>
      <w:r w:rsidR="00115021" w:rsidRPr="00122AD0">
        <w:t>. Therefore, it is the high time that we embrace the mentality that states “It's not OK to have breast cancer: We ha</w:t>
      </w:r>
      <w:r w:rsidR="00AC557B">
        <w:t>ve to stop it from happening” f</w:t>
      </w:r>
      <w:r w:rsidRPr="00122AD0">
        <w:t>or the purpose of</w:t>
      </w:r>
      <w:r w:rsidR="00115021" w:rsidRPr="00122AD0">
        <w:t xml:space="preserve"> keep</w:t>
      </w:r>
      <w:r w:rsidRPr="00122AD0">
        <w:t>ing</w:t>
      </w:r>
      <w:r w:rsidR="00115021" w:rsidRPr="00122AD0">
        <w:t xml:space="preserve"> women healthy.</w:t>
      </w:r>
    </w:p>
    <w:p w:rsidR="00EA6F76" w:rsidRDefault="00EA6F76" w:rsidP="00291FA9"/>
    <w:p w:rsidR="00DC2555" w:rsidRPr="00122AD0" w:rsidRDefault="0028512C" w:rsidP="00122AD0">
      <w:pPr>
        <w:jc w:val="center"/>
      </w:pPr>
      <w:r w:rsidRPr="00122AD0">
        <w:lastRenderedPageBreak/>
        <w:t>References</w:t>
      </w:r>
    </w:p>
    <w:p w:rsidR="00122AD0" w:rsidRPr="00122AD0" w:rsidRDefault="00122AD0" w:rsidP="00122AD0">
      <w:pPr>
        <w:ind w:left="720" w:hanging="720"/>
        <w:rPr>
          <w:color w:val="222222"/>
          <w:shd w:val="clear" w:color="auto" w:fill="FFFFFF"/>
        </w:rPr>
      </w:pPr>
      <w:r w:rsidRPr="00122AD0">
        <w:rPr>
          <w:color w:val="222222"/>
          <w:shd w:val="clear" w:color="auto" w:fill="FFFFFF"/>
        </w:rPr>
        <w:t>Bonsu, A. B., &amp; Ncama, B. P. (2019). Integration of breast cancer prevention and early detection into cancer palliative care model. </w:t>
      </w:r>
      <w:r w:rsidRPr="00122AD0">
        <w:rPr>
          <w:i/>
          <w:iCs/>
          <w:color w:val="222222"/>
          <w:shd w:val="clear" w:color="auto" w:fill="FFFFFF"/>
        </w:rPr>
        <w:t>PloS one</w:t>
      </w:r>
      <w:r w:rsidRPr="00122AD0">
        <w:rPr>
          <w:color w:val="222222"/>
          <w:shd w:val="clear" w:color="auto" w:fill="FFFFFF"/>
        </w:rPr>
        <w:t>, </w:t>
      </w:r>
      <w:r w:rsidRPr="00122AD0">
        <w:rPr>
          <w:i/>
          <w:iCs/>
          <w:color w:val="222222"/>
          <w:shd w:val="clear" w:color="auto" w:fill="FFFFFF"/>
        </w:rPr>
        <w:t>14</w:t>
      </w:r>
      <w:r w:rsidRPr="00122AD0">
        <w:rPr>
          <w:color w:val="222222"/>
          <w:shd w:val="clear" w:color="auto" w:fill="FFFFFF"/>
        </w:rPr>
        <w:t>(3), e0212806.</w:t>
      </w:r>
    </w:p>
    <w:p w:rsidR="00122AD0" w:rsidRPr="00122AD0" w:rsidRDefault="00122AD0" w:rsidP="00122AD0">
      <w:pPr>
        <w:ind w:left="720" w:hanging="720"/>
        <w:rPr>
          <w:color w:val="222222"/>
          <w:shd w:val="clear" w:color="auto" w:fill="FFFFFF"/>
        </w:rPr>
      </w:pPr>
      <w:r w:rsidRPr="00122AD0">
        <w:rPr>
          <w:color w:val="222222"/>
          <w:shd w:val="clear" w:color="auto" w:fill="FFFFFF"/>
        </w:rPr>
        <w:t>Ciccarella, A., Staley, A. C., &amp; Franco, A. T. (2018). Transforming research: engaging patient advocates at all stages of cancer research. </w:t>
      </w:r>
      <w:r w:rsidRPr="00122AD0">
        <w:rPr>
          <w:i/>
          <w:iCs/>
          <w:color w:val="222222"/>
          <w:shd w:val="clear" w:color="auto" w:fill="FFFFFF"/>
        </w:rPr>
        <w:t>Annals of translational medicine</w:t>
      </w:r>
      <w:r w:rsidRPr="00122AD0">
        <w:rPr>
          <w:color w:val="222222"/>
          <w:shd w:val="clear" w:color="auto" w:fill="FFFFFF"/>
        </w:rPr>
        <w:t>, </w:t>
      </w:r>
      <w:r w:rsidRPr="00122AD0">
        <w:rPr>
          <w:i/>
          <w:iCs/>
          <w:color w:val="222222"/>
          <w:shd w:val="clear" w:color="auto" w:fill="FFFFFF"/>
        </w:rPr>
        <w:t>6</w:t>
      </w:r>
      <w:r w:rsidRPr="00122AD0">
        <w:rPr>
          <w:color w:val="222222"/>
          <w:shd w:val="clear" w:color="auto" w:fill="FFFFFF"/>
        </w:rPr>
        <w:t>(9).</w:t>
      </w:r>
      <w:bookmarkStart w:id="0" w:name="_GoBack"/>
      <w:bookmarkEnd w:id="0"/>
    </w:p>
    <w:p w:rsidR="0028512C" w:rsidRPr="00122AD0" w:rsidRDefault="0028512C"/>
    <w:sectPr w:rsidR="0028512C" w:rsidRPr="00122AD0" w:rsidSect="0011502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186" w:rsidRDefault="008F6186" w:rsidP="00115021">
      <w:pPr>
        <w:spacing w:after="0" w:line="240" w:lineRule="auto"/>
      </w:pPr>
      <w:r>
        <w:separator/>
      </w:r>
    </w:p>
  </w:endnote>
  <w:endnote w:type="continuationSeparator" w:id="1">
    <w:p w:rsidR="008F6186" w:rsidRDefault="008F6186" w:rsidP="001150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186" w:rsidRDefault="008F6186" w:rsidP="00115021">
      <w:pPr>
        <w:spacing w:after="0" w:line="240" w:lineRule="auto"/>
      </w:pPr>
      <w:r>
        <w:separator/>
      </w:r>
    </w:p>
  </w:footnote>
  <w:footnote w:type="continuationSeparator" w:id="1">
    <w:p w:rsidR="008F6186" w:rsidRDefault="008F6186" w:rsidP="001150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4879185"/>
      <w:docPartObj>
        <w:docPartGallery w:val="Page Numbers (Top of Page)"/>
        <w:docPartUnique/>
      </w:docPartObj>
    </w:sdtPr>
    <w:sdtEndPr>
      <w:rPr>
        <w:noProof/>
      </w:rPr>
    </w:sdtEndPr>
    <w:sdtContent>
      <w:p w:rsidR="00115021" w:rsidRDefault="00115021" w:rsidP="00115021">
        <w:pPr>
          <w:pStyle w:val="Header"/>
          <w:spacing w:line="480" w:lineRule="auto"/>
        </w:pPr>
        <w:r w:rsidRPr="00115021">
          <w:t>CRITICS OF THE</w:t>
        </w:r>
        <w:r w:rsidR="00EA6F76" w:rsidRPr="00EA6F76">
          <w:t xml:space="preserve"> </w:t>
        </w:r>
        <w:r w:rsidR="00EA6F76">
          <w:t>BREAST CANCER AWARENESS</w:t>
        </w:r>
        <w:r w:rsidR="00EA6F76" w:rsidRPr="00115021">
          <w:t xml:space="preserve"> </w:t>
        </w:r>
        <w:r w:rsidRPr="00115021">
          <w:t>MOVEMENT</w:t>
        </w:r>
        <w:r>
          <w:t>S</w:t>
        </w:r>
        <w:r w:rsidR="00EA6F76">
          <w:t xml:space="preserve">                               </w:t>
        </w:r>
        <w:r w:rsidR="00FE5739">
          <w:fldChar w:fldCharType="begin"/>
        </w:r>
        <w:r>
          <w:instrText xml:space="preserve"> PAGE   \* MERGEFORMAT </w:instrText>
        </w:r>
        <w:r w:rsidR="00FE5739">
          <w:fldChar w:fldCharType="separate"/>
        </w:r>
        <w:r w:rsidR="00AC557B">
          <w:rPr>
            <w:noProof/>
          </w:rPr>
          <w:t>2</w:t>
        </w:r>
        <w:r w:rsidR="00FE573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21" w:rsidRDefault="00115021" w:rsidP="00115021">
    <w:pPr>
      <w:pStyle w:val="Header"/>
      <w:spacing w:line="480" w:lineRule="auto"/>
    </w:pPr>
    <w:r>
      <w:t xml:space="preserve">Running Head: </w:t>
    </w:r>
    <w:r w:rsidRPr="00115021">
      <w:t>CRITICS OF</w:t>
    </w:r>
    <w:r w:rsidR="00EA6F76">
      <w:t xml:space="preserve"> THE</w:t>
    </w:r>
    <w:r w:rsidR="00EA6F76" w:rsidRPr="00EA6F76">
      <w:t xml:space="preserve"> </w:t>
    </w:r>
    <w:r w:rsidR="00EA6F76">
      <w:t xml:space="preserve">BREAST CANCER AWARENESS </w:t>
    </w:r>
    <w:r w:rsidRPr="00115021">
      <w:t>MOVEMENT</w:t>
    </w:r>
    <w:r w:rsidR="00122AD0">
      <w: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162E"/>
    <w:rsid w:val="000C187F"/>
    <w:rsid w:val="00115021"/>
    <w:rsid w:val="00122AD0"/>
    <w:rsid w:val="00166A8F"/>
    <w:rsid w:val="0028512C"/>
    <w:rsid w:val="00291FA9"/>
    <w:rsid w:val="00371281"/>
    <w:rsid w:val="00424991"/>
    <w:rsid w:val="004D68F0"/>
    <w:rsid w:val="00560015"/>
    <w:rsid w:val="0063162E"/>
    <w:rsid w:val="006F2947"/>
    <w:rsid w:val="00724ACF"/>
    <w:rsid w:val="008F6186"/>
    <w:rsid w:val="009A7564"/>
    <w:rsid w:val="00AC557B"/>
    <w:rsid w:val="00B42EE8"/>
    <w:rsid w:val="00B82880"/>
    <w:rsid w:val="00C115DD"/>
    <w:rsid w:val="00C254E2"/>
    <w:rsid w:val="00D54AB5"/>
    <w:rsid w:val="00DC2555"/>
    <w:rsid w:val="00EA6F76"/>
    <w:rsid w:val="00FE5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021"/>
  </w:style>
  <w:style w:type="paragraph" w:styleId="Footer">
    <w:name w:val="footer"/>
    <w:basedOn w:val="Normal"/>
    <w:link w:val="FooterChar"/>
    <w:uiPriority w:val="99"/>
    <w:unhideWhenUsed/>
    <w:rsid w:val="00115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02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2019-04-02T11:50:00Z</dcterms:created>
  <dcterms:modified xsi:type="dcterms:W3CDTF">2019-04-02T11:51:00Z</dcterms:modified>
</cp:coreProperties>
</file>